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 </w:t>
      </w:r>
      <w:r>
        <w:rPr>
          <w:rFonts w:hint="eastAsia"/>
          <w:b/>
          <w:bCs/>
          <w:lang w:val="en-US" w:eastAsia="zh-CN"/>
        </w:rPr>
        <w:t>delete()可以删除文件和没有文件的文件夹。</w:t>
      </w:r>
      <w:r>
        <w:rPr>
          <w:rFonts w:hint="eastAsia"/>
          <w:lang w:val="en-US" w:eastAsia="zh-CN"/>
        </w:rPr>
        <w:t>Exists()也可以用于文件和文件夹。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输入输出都是相对于内存的。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 汉诺塔最底下一个盘子为什么没在程序中操作？？？？？？？？？？？？？？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  </w:t>
      </w:r>
    </w:p>
    <w:p>
      <w:r>
        <w:drawing>
          <wp:inline distT="0" distB="0" distL="114300" distR="114300">
            <wp:extent cx="5272405" cy="75247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（</w:t>
      </w:r>
      <w:r>
        <w:rPr>
          <w:rFonts w:hint="eastAsia"/>
          <w:b/>
          <w:bCs/>
          <w:lang w:val="en-US" w:eastAsia="zh-CN"/>
        </w:rPr>
        <w:t>字节流和字符流都有缓冲流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6055" cy="1467485"/>
            <wp:effectExtent l="0" t="0" r="698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 字符流只能操作</w:t>
      </w:r>
      <w:r>
        <w:rPr>
          <w:rFonts w:hint="eastAsia"/>
          <w:b/>
          <w:bCs/>
          <w:lang w:val="en-US" w:eastAsia="zh-CN"/>
        </w:rPr>
        <w:t>文本文件</w:t>
      </w:r>
      <w:r>
        <w:rPr>
          <w:rFonts w:hint="eastAsia"/>
          <w:lang w:val="en-US" w:eastAsia="zh-CN"/>
        </w:rPr>
        <w:t>。</w:t>
      </w:r>
      <w:r>
        <w:rPr>
          <w:rFonts w:hint="eastAsia"/>
          <w:b/>
          <w:bCs/>
          <w:lang w:val="en-US" w:eastAsia="zh-CN"/>
        </w:rPr>
        <w:t>字节流可以操作任何类型的文件</w:t>
      </w:r>
      <w:r>
        <w:rPr>
          <w:rFonts w:hint="eastAsia"/>
          <w:lang w:val="en-US" w:eastAsia="zh-CN"/>
        </w:rPr>
        <w:t>。计算机底层只有字节流。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  </w:t>
      </w:r>
    </w:p>
    <w:p>
      <w:r>
        <w:drawing>
          <wp:inline distT="0" distB="0" distL="114300" distR="114300">
            <wp:extent cx="5271770" cy="1132205"/>
            <wp:effectExtent l="0" t="0" r="127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四种构造方法：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379220"/>
            <wp:effectExtent l="0" t="0" r="381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 创建输入输出流会抛出异常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9  </w:t>
      </w:r>
    </w:p>
    <w:p>
      <w:r>
        <w:drawing>
          <wp:inline distT="0" distB="0" distL="114300" distR="114300">
            <wp:extent cx="5268595" cy="857250"/>
            <wp:effectExtent l="0" t="0" r="444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 当获取的文件是文件对象而不是文件名时：</w:t>
      </w:r>
    </w:p>
    <w:p>
      <w:r>
        <w:drawing>
          <wp:inline distT="0" distB="0" distL="114300" distR="114300">
            <wp:extent cx="5271770" cy="464185"/>
            <wp:effectExtent l="0" t="0" r="127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 所有的字节流都不需要刷新（缓冲流需要刷新），字符流才需要刷新。字节流写入97就是写入a。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因为记事本显示的不是文件本身，而是文件查ascii码表后的结果。</w:t>
      </w:r>
      <w:r>
        <w:rPr>
          <w:rFonts w:hint="eastAsia"/>
          <w:lang w:val="en-US" w:eastAsia="zh-CN"/>
        </w:rPr>
        <w:t>记事本不是每种ascii码都能显示出来，也不是每个数字都对应ascii码表。</w:t>
      </w:r>
      <w:r>
        <w:rPr>
          <w:rFonts w:hint="eastAsia"/>
          <w:b/>
          <w:bCs/>
          <w:lang w:val="en-US" w:eastAsia="zh-CN"/>
        </w:rPr>
        <w:t>符号显示不出来就显示问号。例如记事本不能显示笑脸。如果查不到的话就不会显示问号，而是显示乱码。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 字节数组byte和int数组的区别是前者是-128~127.</w:t>
      </w:r>
    </w:p>
    <w:p>
      <w:r>
        <w:drawing>
          <wp:inline distT="0" distB="0" distL="114300" distR="114300">
            <wp:extent cx="2522220" cy="63246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（区分转化为字符数组和转化为字节数组（一个字符有两个字节），char[],byte[]，</w:t>
      </w:r>
      <w:r>
        <w:rPr>
          <w:rFonts w:hint="eastAsia"/>
          <w:b/>
          <w:bCs/>
          <w:lang w:val="en-US" w:eastAsia="zh-CN"/>
        </w:rPr>
        <w:t>getBytes(),toCharArray()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1770" cy="787400"/>
            <wp:effectExtent l="0" t="0" r="127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14  </w:t>
      </w:r>
    </w:p>
    <w:p>
      <w:r>
        <w:drawing>
          <wp:inline distT="0" distB="0" distL="114300" distR="114300">
            <wp:extent cx="5269230" cy="1612265"/>
            <wp:effectExtent l="0" t="0" r="381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顺便将字节转换成字符：(char)强转</w:t>
      </w:r>
    </w:p>
    <w:p>
      <w:r>
        <w:drawing>
          <wp:inline distT="0" distB="0" distL="114300" distR="114300">
            <wp:extent cx="5273040" cy="193802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15  </w:t>
      </w:r>
      <w:r>
        <w:rPr>
          <w:rFonts w:hint="eastAsia"/>
          <w:b/>
          <w:bCs/>
          <w:lang w:val="en-US" w:eastAsia="zh-CN"/>
        </w:rPr>
        <w:t>在内存中所有字符都是两个字节，而文件中中文字符两个字节，英文字符一个字节,所以上面可以读到英文字符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16  </w:t>
      </w:r>
      <w:r>
        <w:rPr>
          <w:rFonts w:hint="eastAsia"/>
          <w:b/>
          <w:bCs/>
          <w:lang w:val="en-US" w:eastAsia="zh-CN"/>
        </w:rPr>
        <w:t>将字节数组转换成字符串：（记住字节数组和字符串的相互转换）</w:t>
      </w:r>
    </w:p>
    <w:p>
      <w:r>
        <w:drawing>
          <wp:inline distT="0" distB="0" distL="114300" distR="114300">
            <wp:extent cx="5270500" cy="216217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  一行的最大长度是1024个字节，因此字符数组一般设置为1024.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  读取字节数组（</w:t>
      </w:r>
      <w:r>
        <w:rPr>
          <w:rFonts w:hint="eastAsia"/>
          <w:b/>
          <w:bCs/>
          <w:lang w:val="en-US" w:eastAsia="zh-CN"/>
        </w:rPr>
        <w:t>读取数组相当于一起装到车里，缓冲流相当于装满车才能走。只有数组比只有缓冲流速度快得多。数组大于缓冲流的内置数量的话就没什么效果了，因为车的大小是固定的。因此数组不用太大。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9230" cy="2591435"/>
            <wp:effectExtent l="0" t="0" r="3810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19  </w:t>
      </w:r>
      <w:r>
        <w:rPr>
          <w:rFonts w:hint="eastAsia"/>
          <w:b/>
          <w:bCs/>
          <w:lang w:val="en-US" w:eastAsia="zh-CN"/>
        </w:rPr>
        <w:t>下面的方法不能读中文：</w:t>
      </w:r>
    </w:p>
    <w:p>
      <w:r>
        <w:drawing>
          <wp:inline distT="0" distB="0" distL="114300" distR="114300">
            <wp:extent cx="4603115" cy="1554480"/>
            <wp:effectExtent l="0" t="0" r="146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当操作纯文本时，不要用字节流，要用字符流。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如果要用字节流（</w:t>
      </w:r>
      <w:r>
        <w:rPr>
          <w:rFonts w:hint="eastAsia"/>
          <w:b/>
          <w:bCs/>
          <w:lang w:val="en-US" w:eastAsia="zh-CN"/>
        </w:rPr>
        <w:t>一个字节一个字节的</w:t>
      </w:r>
      <w:r>
        <w:rPr>
          <w:rFonts w:hint="eastAsia"/>
          <w:lang w:val="en-US" w:eastAsia="zh-CN"/>
        </w:rPr>
        <w:t>）操作文本文件：不需要刷新，但仍然要关闭流。</w:t>
      </w:r>
    </w:p>
    <w:p>
      <w:r>
        <w:drawing>
          <wp:inline distT="0" distB="0" distL="114300" distR="114300">
            <wp:extent cx="5271135" cy="2093595"/>
            <wp:effectExtent l="0" t="0" r="190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  10.20-10.50重新看？？？？？？？？？？？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字节复制和字节数组复制速度相差巨大，</w:t>
      </w:r>
      <w:r>
        <w:rPr>
          <w:rFonts w:hint="eastAsia"/>
          <w:b/>
          <w:bCs/>
          <w:lang w:val="en-US" w:eastAsia="zh-CN"/>
        </w:rPr>
        <w:t>原因就是循环次数的问题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 缓冲流即高效流。</w:t>
      </w:r>
      <w:bookmarkStart w:id="0" w:name="_GoBack"/>
      <w:bookmarkEnd w:id="0"/>
    </w:p>
    <w:p>
      <w:r>
        <w:drawing>
          <wp:inline distT="0" distB="0" distL="114300" distR="114300">
            <wp:extent cx="5266690" cy="521970"/>
            <wp:effectExtent l="0" t="0" r="635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缓冲流是装饰模式，是功能增强类。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23  </w:t>
      </w:r>
      <w:r>
        <w:rPr>
          <w:rFonts w:hint="eastAsia"/>
          <w:b/>
          <w:bCs/>
          <w:lang w:val="en-US" w:eastAsia="zh-CN"/>
        </w:rPr>
        <w:t>字节缓冲流中没有一个特有方法，都是继承的。字符缓冲流有两个特有方法readLine()和newLine()。前者是输入流后者是输出流。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  带缓冲的字节流必须刷新，不带缓冲的字节流不用刷新。当然刷新也不算错。（</w:t>
      </w:r>
      <w:r>
        <w:rPr>
          <w:rFonts w:hint="eastAsia"/>
          <w:b/>
          <w:bCs/>
          <w:lang w:val="en-US" w:eastAsia="zh-CN"/>
        </w:rPr>
        <w:t>不刷新也没事，只不过数据只有在close()之后才能显示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 所有的字符流都需要刷新。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  速度比较举例：</w:t>
      </w:r>
    </w:p>
    <w:p>
      <w:r>
        <w:drawing>
          <wp:inline distT="0" distB="0" distL="114300" distR="114300">
            <wp:extent cx="5269230" cy="1680845"/>
            <wp:effectExtent l="0" t="0" r="381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一个字节的和一个字节的表示，字节数组的和字节数组的表示。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  复制文件夹案例：（</w:t>
      </w:r>
      <w:r>
        <w:rPr>
          <w:rFonts w:hint="eastAsia"/>
          <w:b/>
          <w:bCs/>
          <w:lang w:val="en-US" w:eastAsia="zh-CN"/>
        </w:rPr>
        <w:t>注意新文件绝对路径的拼接</w:t>
      </w:r>
      <w:r>
        <w:rPr>
          <w:rFonts w:hint="eastAsia"/>
          <w:lang w:val="en-US" w:eastAsia="zh-CN"/>
        </w:rPr>
        <w:t>）</w:t>
      </w:r>
    </w:p>
    <w:p>
      <w:pPr>
        <w:keepNext w:val="0"/>
        <w:keepLines w:val="0"/>
        <w:widowControl/>
        <w:suppressLineNumbers w:val="0"/>
        <w:ind w:lef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getName()：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此抽象路径名表示的</w:t>
      </w:r>
      <w:r>
        <w:rPr>
          <w:rFonts w:hint="eastAsia" w:ascii="宋体" w:hAnsi="宋体" w:eastAsia="宋体" w:cs="宋体"/>
          <w:b/>
          <w:bCs/>
          <w:color w:val="000000"/>
          <w:sz w:val="24"/>
          <w:szCs w:val="24"/>
        </w:rPr>
        <w:t>文件或目录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>的名称；如果路径名的名称序列为空，则返回</w:t>
      </w:r>
      <w:r>
        <w:rPr>
          <w:rFonts w:hint="eastAsia" w:ascii="宋体" w:hAnsi="宋体" w:eastAsia="宋体" w:cs="宋体"/>
          <w:b/>
          <w:bCs/>
          <w:color w:val="000000"/>
          <w:sz w:val="24"/>
          <w:szCs w:val="24"/>
        </w:rPr>
        <w:t>空字符串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98925"/>
            <wp:effectExtent l="0" t="0" r="317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9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  作业：</w:t>
      </w:r>
    </w:p>
    <w:p>
      <w:r>
        <w:drawing>
          <wp:inline distT="0" distB="0" distL="114300" distR="114300">
            <wp:extent cx="5267325" cy="622935"/>
            <wp:effectExtent l="0" t="0" r="571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  字节流写的是ascii码值。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  字符流的底层是字节流。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31  </w:t>
      </w:r>
      <w:r>
        <w:rPr>
          <w:rFonts w:hint="eastAsia"/>
          <w:b/>
          <w:bCs/>
          <w:lang w:val="en-US" w:eastAsia="zh-CN"/>
        </w:rPr>
        <w:t>listFiles()方法应用于a.txt的话数组为null。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32  ListFiles()返回所有的子文件和文件夹。不只是文件夹或文件。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33  装饰模式：将要增强的对象当做成员变量传入新的对象：</w:t>
      </w:r>
    </w:p>
    <w:p>
      <w:r>
        <w:drawing>
          <wp:inline distT="0" distB="0" distL="114300" distR="114300">
            <wp:extent cx="5271770" cy="5361940"/>
            <wp:effectExtent l="0" t="0" r="127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6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使用方法：</w:t>
      </w:r>
    </w:p>
    <w:p>
      <w:r>
        <w:drawing>
          <wp:inline distT="0" distB="0" distL="114300" distR="114300">
            <wp:extent cx="5271135" cy="575945"/>
            <wp:effectExtent l="0" t="0" r="190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不够好，可以改装成传入抽象类做参数：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看第十七个视频？？？？？？？？？？？？？？？？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Pack05  Testdemo.java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34  不带数组的缓冲流和不带数组的字节流相比是否效果明显？？？？？？？？？？？</w:t>
      </w:r>
    </w:p>
    <w:p>
      <w:pPr>
        <w:spacing w:beforeLines="0" w:afterLines="0"/>
        <w:jc w:val="left"/>
        <w:rPr>
          <w:rFonts w:hint="eastAsia" w:ascii="Courier New" w:hAnsi="Courier New"/>
          <w:sz w:val="18"/>
        </w:rPr>
      </w:pPr>
      <w:r>
        <w:rPr>
          <w:rFonts w:hint="eastAsia"/>
          <w:b w:val="0"/>
          <w:bCs w:val="0"/>
          <w:lang w:val="en-US" w:eastAsia="zh-CN"/>
        </w:rPr>
        <w:t xml:space="preserve">35  </w:t>
      </w:r>
      <w:r>
        <w:rPr>
          <w:rFonts w:hint="eastAsia" w:ascii="Courier New" w:hAnsi="Courier New"/>
          <w:color w:val="000000"/>
          <w:sz w:val="18"/>
        </w:rPr>
        <w:t xml:space="preserve">File </w:t>
      </w:r>
      <w:r>
        <w:rPr>
          <w:rFonts w:hint="eastAsia" w:ascii="Courier New" w:hAnsi="Courier New"/>
          <w:color w:val="6A3E3E"/>
          <w:sz w:val="18"/>
        </w:rPr>
        <w:t>fii</w:t>
      </w:r>
      <w:r>
        <w:rPr>
          <w:rFonts w:hint="eastAsia" w:ascii="Courier New" w:hAnsi="Courier New"/>
          <w:color w:val="000000"/>
          <w:sz w:val="18"/>
        </w:rPr>
        <w:t>=</w:t>
      </w:r>
      <w:r>
        <w:rPr>
          <w:rFonts w:hint="eastAsia" w:ascii="Courier New" w:hAnsi="Courier New"/>
          <w:b/>
          <w:color w:val="7F0055"/>
          <w:sz w:val="18"/>
        </w:rPr>
        <w:t>new</w:t>
      </w:r>
      <w:r>
        <w:rPr>
          <w:rFonts w:hint="eastAsia" w:ascii="Courier New" w:hAnsi="Courier New"/>
          <w:color w:val="000000"/>
          <w:sz w:val="18"/>
        </w:rPr>
        <w:t xml:space="preserve"> File(</w:t>
      </w:r>
      <w:r>
        <w:rPr>
          <w:rFonts w:hint="eastAsia" w:ascii="Courier New" w:hAnsi="Courier New"/>
          <w:color w:val="6A3E3E"/>
          <w:sz w:val="18"/>
        </w:rPr>
        <w:t>duqu</w:t>
      </w:r>
      <w:r>
        <w:rPr>
          <w:rFonts w:hint="eastAsia" w:ascii="Courier New" w:hAnsi="Courier New"/>
          <w:color w:val="000000"/>
          <w:sz w:val="18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18"/>
        </w:rPr>
      </w:pPr>
      <w:r>
        <w:rPr>
          <w:rFonts w:hint="eastAsia" w:ascii="Courier New" w:hAnsi="Courier New"/>
          <w:color w:val="000000"/>
          <w:sz w:val="18"/>
        </w:rPr>
        <w:tab/>
      </w:r>
      <w:r>
        <w:rPr>
          <w:rFonts w:hint="eastAsia" w:ascii="Courier New" w:hAnsi="Courier New"/>
          <w:color w:val="000000"/>
          <w:sz w:val="18"/>
        </w:rPr>
        <w:tab/>
      </w:r>
      <w:r>
        <w:rPr>
          <w:rFonts w:hint="eastAsia" w:ascii="Courier New" w:hAnsi="Courier New"/>
          <w:color w:val="000000"/>
          <w:sz w:val="18"/>
        </w:rPr>
        <w:t xml:space="preserve">File[] </w:t>
      </w:r>
      <w:r>
        <w:rPr>
          <w:rFonts w:hint="eastAsia" w:ascii="Courier New" w:hAnsi="Courier New"/>
          <w:color w:val="6A3E3E"/>
          <w:sz w:val="18"/>
        </w:rPr>
        <w:t>listFiles</w:t>
      </w:r>
      <w:r>
        <w:rPr>
          <w:rFonts w:hint="eastAsia" w:ascii="Courier New" w:hAnsi="Courier New"/>
          <w:color w:val="000000"/>
          <w:sz w:val="18"/>
        </w:rPr>
        <w:t xml:space="preserve"> = </w:t>
      </w:r>
      <w:r>
        <w:rPr>
          <w:rFonts w:hint="eastAsia" w:ascii="Courier New" w:hAnsi="Courier New"/>
          <w:color w:val="6A3E3E"/>
          <w:sz w:val="18"/>
        </w:rPr>
        <w:t>fii</w:t>
      </w:r>
      <w:r>
        <w:rPr>
          <w:rFonts w:hint="eastAsia" w:ascii="Courier New" w:hAnsi="Courier New"/>
          <w:color w:val="000000"/>
          <w:sz w:val="18"/>
        </w:rPr>
        <w:t>.</w:t>
      </w:r>
      <w:r>
        <w:rPr>
          <w:rFonts w:hint="eastAsia" w:ascii="Courier New" w:hAnsi="Courier New"/>
          <w:color w:val="000000"/>
          <w:sz w:val="18"/>
          <w:highlight w:val="lightGray"/>
        </w:rPr>
        <w:t>listFiles</w:t>
      </w:r>
      <w:r>
        <w:rPr>
          <w:rFonts w:hint="eastAsia" w:ascii="Courier New" w:hAnsi="Courier New"/>
          <w:color w:val="000000"/>
          <w:sz w:val="18"/>
        </w:rPr>
        <w:t>();</w:t>
      </w:r>
    </w:p>
    <w:p>
      <w:pPr>
        <w:spacing w:beforeLines="0" w:afterLines="0"/>
        <w:jc w:val="left"/>
        <w:rPr>
          <w:rFonts w:hint="eastAsia" w:ascii="Courier New" w:hAnsi="Courier New"/>
          <w:sz w:val="18"/>
        </w:rPr>
      </w:pPr>
      <w:r>
        <w:rPr>
          <w:rFonts w:hint="eastAsia" w:ascii="Courier New" w:hAnsi="Courier New"/>
          <w:color w:val="000000"/>
          <w:sz w:val="18"/>
        </w:rPr>
        <w:tab/>
      </w:r>
      <w:r>
        <w:rPr>
          <w:rFonts w:hint="eastAsia" w:ascii="Courier New" w:hAnsi="Courier New"/>
          <w:color w:val="000000"/>
          <w:sz w:val="18"/>
        </w:rPr>
        <w:tab/>
      </w:r>
      <w:r>
        <w:rPr>
          <w:rFonts w:hint="eastAsia" w:ascii="Courier New" w:hAnsi="Courier New"/>
          <w:b/>
          <w:color w:val="7F0055"/>
          <w:sz w:val="18"/>
        </w:rPr>
        <w:t>for</w:t>
      </w:r>
      <w:r>
        <w:rPr>
          <w:rFonts w:hint="eastAsia" w:ascii="Courier New" w:hAnsi="Courier New"/>
          <w:color w:val="000000"/>
          <w:sz w:val="18"/>
        </w:rPr>
        <w:t xml:space="preserve"> (File </w:t>
      </w:r>
      <w:r>
        <w:rPr>
          <w:rFonts w:hint="eastAsia" w:ascii="Courier New" w:hAnsi="Courier New"/>
          <w:color w:val="6A3E3E"/>
          <w:sz w:val="18"/>
        </w:rPr>
        <w:t>file</w:t>
      </w:r>
      <w:r>
        <w:rPr>
          <w:rFonts w:hint="eastAsia" w:ascii="Courier New" w:hAnsi="Courier New"/>
          <w:color w:val="000000"/>
          <w:sz w:val="18"/>
        </w:rPr>
        <w:t xml:space="preserve"> : </w:t>
      </w:r>
      <w:r>
        <w:rPr>
          <w:rFonts w:hint="eastAsia" w:ascii="Courier New" w:hAnsi="Courier New"/>
          <w:color w:val="6A3E3E"/>
          <w:sz w:val="18"/>
        </w:rPr>
        <w:t>listFiles</w:t>
      </w:r>
      <w:r>
        <w:rPr>
          <w:rFonts w:hint="eastAsia" w:ascii="Courier New" w:hAnsi="Courier New"/>
          <w:color w:val="000000"/>
          <w:sz w:val="18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18"/>
        </w:rPr>
      </w:pPr>
      <w:r>
        <w:rPr>
          <w:rFonts w:hint="eastAsia" w:ascii="Courier New" w:hAnsi="Courier New"/>
          <w:color w:val="000000"/>
          <w:sz w:val="18"/>
        </w:rPr>
        <w:tab/>
      </w:r>
      <w:r>
        <w:rPr>
          <w:rFonts w:hint="eastAsia" w:ascii="Courier New" w:hAnsi="Courier New"/>
          <w:color w:val="000000"/>
          <w:sz w:val="18"/>
        </w:rPr>
        <w:tab/>
      </w:r>
      <w:r>
        <w:rPr>
          <w:rFonts w:hint="eastAsia" w:ascii="Courier New" w:hAnsi="Courier New"/>
          <w:color w:val="000000"/>
          <w:sz w:val="18"/>
        </w:rPr>
        <w:tab/>
      </w:r>
      <w:r>
        <w:rPr>
          <w:rFonts w:hint="eastAsia" w:ascii="Courier New" w:hAnsi="Courier New"/>
          <w:b/>
          <w:color w:val="7F0055"/>
          <w:sz w:val="18"/>
        </w:rPr>
        <w:t>if</w:t>
      </w:r>
      <w:r>
        <w:rPr>
          <w:rFonts w:hint="eastAsia" w:ascii="Courier New" w:hAnsi="Courier New"/>
          <w:color w:val="000000"/>
          <w:sz w:val="18"/>
        </w:rPr>
        <w:t>(</w:t>
      </w:r>
      <w:r>
        <w:rPr>
          <w:rFonts w:hint="eastAsia" w:ascii="Courier New" w:hAnsi="Courier New"/>
          <w:color w:val="6A3E3E"/>
          <w:sz w:val="18"/>
        </w:rPr>
        <w:t>file</w:t>
      </w:r>
      <w:r>
        <w:rPr>
          <w:rFonts w:hint="eastAsia" w:ascii="Courier New" w:hAnsi="Courier New"/>
          <w:color w:val="000000"/>
          <w:sz w:val="18"/>
        </w:rPr>
        <w:t>.isFile()){</w:t>
      </w:r>
      <w:r>
        <w:rPr>
          <w:rFonts w:hint="eastAsia" w:ascii="Courier New" w:hAnsi="Courier New"/>
          <w:color w:val="3F7F5F"/>
          <w:sz w:val="18"/>
        </w:rPr>
        <w:t>//是文件的话</w:t>
      </w:r>
    </w:p>
    <w:p>
      <w:pPr>
        <w:rPr>
          <w:rFonts w:hint="eastAsia" w:ascii="Courier New" w:hAnsi="Courier New"/>
          <w:color w:val="000000"/>
          <w:sz w:val="18"/>
        </w:rPr>
      </w:pPr>
      <w:r>
        <w:rPr>
          <w:rFonts w:hint="eastAsia" w:ascii="Courier New" w:hAnsi="Courier New"/>
          <w:color w:val="000000"/>
          <w:sz w:val="18"/>
        </w:rPr>
        <w:tab/>
      </w:r>
      <w:r>
        <w:rPr>
          <w:rFonts w:hint="eastAsia" w:ascii="Courier New" w:hAnsi="Courier New"/>
          <w:color w:val="000000"/>
          <w:sz w:val="18"/>
        </w:rPr>
        <w:tab/>
      </w:r>
      <w:r>
        <w:rPr>
          <w:rFonts w:hint="eastAsia" w:ascii="Courier New" w:hAnsi="Courier New"/>
          <w:color w:val="000000"/>
          <w:sz w:val="18"/>
        </w:rPr>
        <w:tab/>
      </w:r>
      <w:r>
        <w:rPr>
          <w:rFonts w:hint="eastAsia" w:ascii="Courier New" w:hAnsi="Courier New"/>
          <w:color w:val="000000"/>
          <w:sz w:val="18"/>
        </w:rPr>
        <w:tab/>
      </w:r>
      <w:r>
        <w:rPr>
          <w:rFonts w:hint="eastAsia" w:ascii="Courier New" w:hAnsi="Courier New"/>
          <w:color w:val="000000"/>
          <w:sz w:val="18"/>
        </w:rPr>
        <w:t>System.</w:t>
      </w:r>
      <w:r>
        <w:rPr>
          <w:rFonts w:hint="eastAsia" w:ascii="Courier New" w:hAnsi="Courier New"/>
          <w:b/>
          <w:i/>
          <w:color w:val="0000C0"/>
          <w:sz w:val="18"/>
        </w:rPr>
        <w:t>out</w:t>
      </w:r>
      <w:r>
        <w:rPr>
          <w:rFonts w:hint="eastAsia" w:ascii="Courier New" w:hAnsi="Courier New"/>
          <w:color w:val="000000"/>
          <w:sz w:val="18"/>
        </w:rPr>
        <w:t>.println(</w:t>
      </w:r>
      <w:r>
        <w:rPr>
          <w:rFonts w:hint="eastAsia" w:ascii="Courier New" w:hAnsi="Courier New"/>
          <w:color w:val="6A3E3E"/>
          <w:sz w:val="18"/>
        </w:rPr>
        <w:t>file</w:t>
      </w:r>
      <w:r>
        <w:rPr>
          <w:rFonts w:hint="eastAsia" w:ascii="Courier New" w:hAnsi="Courier New"/>
          <w:color w:val="000000"/>
          <w:sz w:val="18"/>
        </w:rPr>
        <w:t>.getPath());</w:t>
      </w:r>
    </w:p>
    <w:p>
      <w:pPr>
        <w:rPr>
          <w:rFonts w:hint="eastAsia" w:ascii="Courier New" w:hAnsi="Courier New"/>
          <w:b/>
          <w:bCs/>
          <w:color w:val="000000"/>
          <w:sz w:val="18"/>
          <w:lang w:val="en-US" w:eastAsia="zh-CN"/>
        </w:rPr>
      </w:pPr>
      <w:r>
        <w:rPr>
          <w:rFonts w:hint="eastAsia" w:ascii="Courier New" w:hAnsi="Courier New"/>
          <w:b/>
          <w:bCs/>
          <w:color w:val="000000"/>
          <w:sz w:val="18"/>
          <w:lang w:val="en-US" w:eastAsia="zh-CN"/>
        </w:rPr>
        <w:t>getPath()返回的路径是绝对路径，因为duqu传入的就是绝对路径。</w:t>
      </w:r>
    </w:p>
    <w:p>
      <w:pPr>
        <w:rPr>
          <w:rFonts w:hint="eastAsia" w:ascii="Courier New" w:hAnsi="Courier New"/>
          <w:b w:val="0"/>
          <w:bCs w:val="0"/>
          <w:color w:val="000000"/>
          <w:sz w:val="18"/>
          <w:lang w:val="en-US" w:eastAsia="zh-CN"/>
        </w:rPr>
      </w:pPr>
      <w:r>
        <w:rPr>
          <w:rFonts w:hint="eastAsia" w:ascii="Courier New" w:hAnsi="Courier New"/>
          <w:b w:val="0"/>
          <w:bCs w:val="0"/>
          <w:color w:val="000000"/>
          <w:sz w:val="18"/>
          <w:lang w:val="en-US" w:eastAsia="zh-CN"/>
        </w:rPr>
        <w:t>36  readLine()方法判断是否是等于null，而不是是否是等于-1.</w:t>
      </w:r>
    </w:p>
    <w:p>
      <w:pPr>
        <w:rPr>
          <w:rFonts w:hint="eastAsia" w:ascii="Courier New" w:hAnsi="Courier New"/>
          <w:b w:val="0"/>
          <w:bCs w:val="0"/>
          <w:color w:val="000000"/>
          <w:sz w:val="18"/>
          <w:lang w:val="en-US" w:eastAsia="zh-CN"/>
        </w:rPr>
      </w:pPr>
      <w:r>
        <w:rPr>
          <w:rFonts w:hint="eastAsia" w:ascii="Courier New" w:hAnsi="Courier New"/>
          <w:b w:val="0"/>
          <w:bCs w:val="0"/>
          <w:color w:val="000000"/>
          <w:sz w:val="18"/>
          <w:lang w:val="en-US" w:eastAsia="zh-CN"/>
        </w:rPr>
        <w:t>37  不能在同一目录下创建同名文件和文件夹。应该指的是没有后缀的文件。或者是下面这样也不行：</w:t>
      </w:r>
    </w:p>
    <w:p>
      <w:r>
        <w:drawing>
          <wp:inline distT="0" distB="0" distL="114300" distR="114300">
            <wp:extent cx="1127760" cy="4724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但是linux系统可以。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  在盘符下面遍历时用listFiles().length可能会报错，因为有隐藏文件，而权限不够无法访问，所以会报错。其他的文件夹即使是空文件夹listFiles().length也不会返回null,而是报错。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解决办法：加上！=null：（也仅仅是不报错而已。）</w:t>
      </w:r>
    </w:p>
    <w:p>
      <w:r>
        <w:drawing>
          <wp:inline distT="0" distB="0" distL="114300" distR="114300">
            <wp:extent cx="4100195" cy="1600200"/>
            <wp:effectExtent l="0" t="0" r="1460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39  装饰设计模式：将被装饰的类作为新的装饰器类的一个成员变量：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176395" cy="3497580"/>
            <wp:effectExtent l="0" t="0" r="1460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..........................................................................................................................................</w:t>
      </w:r>
    </w:p>
    <w:p>
      <w:r>
        <w:drawing>
          <wp:inline distT="0" distB="0" distL="114300" distR="114300">
            <wp:extent cx="5271135" cy="1167765"/>
            <wp:effectExtent l="0" t="0" r="190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但是不够好。改造：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应该改成传入抽象类作为参数，以使某个抽象类的子类都可以传进去做参数：</w:t>
      </w:r>
    </w:p>
    <w:p>
      <w:r>
        <w:drawing>
          <wp:inline distT="0" distB="0" distL="114300" distR="114300">
            <wp:extent cx="5273675" cy="412750"/>
            <wp:effectExtent l="0" t="0" r="1460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使得是InputStream的子类都可以传入。抽象类如下：</w:t>
      </w:r>
    </w:p>
    <w:p>
      <w:r>
        <w:drawing>
          <wp:inline distT="0" distB="0" distL="114300" distR="114300">
            <wp:extent cx="3803015" cy="998220"/>
            <wp:effectExtent l="0" t="0" r="698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然后将抽象类的子类传入做参数：</w:t>
      </w:r>
    </w:p>
    <w:p>
      <w:r>
        <w:rPr>
          <w:lang w:val="en-US"/>
        </w:rPr>
        <w:drawing>
          <wp:inline distT="0" distB="0" distL="114300" distR="114300">
            <wp:extent cx="5269865" cy="678180"/>
            <wp:effectExtent l="0" t="0" r="317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总之，装饰设计模式一个是将原来的类作为新类的成员变量，另一个是将原来的类改成原来的类的抽象父类，使得该抽象父类的子类都可以传入新类做参数。（</w:t>
      </w:r>
      <w:r>
        <w:rPr>
          <w:rFonts w:hint="eastAsia"/>
          <w:b/>
          <w:bCs/>
          <w:lang w:val="en-US" w:eastAsia="zh-CN"/>
        </w:rPr>
        <w:t>即一个装饰器可以装饰多个类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  抽象类虽然不可以创建对象，但可以有构造函数：</w:t>
      </w:r>
    </w:p>
    <w:p>
      <w:r>
        <w:drawing>
          <wp:inline distT="0" distB="0" distL="114300" distR="114300">
            <wp:extent cx="3963035" cy="4397375"/>
            <wp:effectExtent l="0" t="0" r="1460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439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  模仿BufferedWriter()给装饰器中作为参数的对象传入参数：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82235" cy="2270760"/>
            <wp:effectExtent l="0" t="0" r="146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227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86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54658D0"/>
    <w:rsid w:val="06FC27A1"/>
    <w:rsid w:val="1BC66AA0"/>
    <w:rsid w:val="1F252E9A"/>
    <w:rsid w:val="252B5337"/>
    <w:rsid w:val="28770CB6"/>
    <w:rsid w:val="2DA252D9"/>
    <w:rsid w:val="318F598F"/>
    <w:rsid w:val="3B71349B"/>
    <w:rsid w:val="51A44F4C"/>
    <w:rsid w:val="55930927"/>
    <w:rsid w:val="56503508"/>
    <w:rsid w:val="597F5E1E"/>
    <w:rsid w:val="60B30FFE"/>
    <w:rsid w:val="619E60C8"/>
    <w:rsid w:val="61DD43EA"/>
    <w:rsid w:val="66977627"/>
    <w:rsid w:val="6AB8092A"/>
    <w:rsid w:val="70526D5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2017-06-21T10:25:03Z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2052-10.1.0.6569</vt:lpwstr>
  </property>
</Properties>
</file>